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A98" w:rsidRPr="00F07608" w:rsidRDefault="009B3AE0" w:rsidP="00D85A98">
      <w:pPr>
        <w:jc w:val="center"/>
        <w:rPr>
          <w:b/>
          <w:sz w:val="24"/>
          <w:szCs w:val="24"/>
        </w:rPr>
      </w:pPr>
      <w:r>
        <w:rPr>
          <w:rFonts w:hint="eastAsia"/>
          <w:b/>
          <w:sz w:val="24"/>
          <w:szCs w:val="24"/>
        </w:rPr>
        <w:t>（仮称）</w:t>
      </w:r>
      <w:r w:rsidR="00660311">
        <w:rPr>
          <w:rFonts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5507990</wp:posOffset>
                </wp:positionH>
                <wp:positionV relativeFrom="paragraph">
                  <wp:posOffset>-262890</wp:posOffset>
                </wp:positionV>
                <wp:extent cx="742950" cy="295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742950" cy="29527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0311" w:rsidRPr="00660311" w:rsidRDefault="00660311" w:rsidP="00660311">
                            <w:pPr>
                              <w:spacing w:line="0" w:lineRule="atLeast"/>
                              <w:rPr>
                                <w:sz w:val="28"/>
                                <w:szCs w:val="28"/>
                              </w:rPr>
                            </w:pPr>
                            <w:r w:rsidRPr="00660311">
                              <w:rPr>
                                <w:rFonts w:hint="eastAsia"/>
                                <w:sz w:val="28"/>
                                <w:szCs w:val="28"/>
                              </w:rPr>
                              <w:t>資料</w:t>
                            </w:r>
                            <w:r w:rsidR="009B3AE0">
                              <w:rPr>
                                <w:rFonts w:hint="eastAsia"/>
                                <w:sz w:val="28"/>
                                <w:szCs w:val="28"/>
                              </w:rPr>
                              <w:t xml:space="preserve">　</w:t>
                            </w:r>
                            <w:r w:rsidRPr="00660311">
                              <w:rPr>
                                <w:rFonts w:hint="eastAsia"/>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3.7pt;margin-top:-20.7pt;width:58.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" fillcolor="white [3201]" strokeweight="1pt">
                <v:textbox>
                  <w:txbxContent>
                    <w:p w:rsidR="00660311" w:rsidRPr="00660311" w:rsidRDefault="00660311" w:rsidP="00660311">
                      <w:pPr>
                        <w:spacing w:line="0" w:lineRule="atLeast"/>
                        <w:rPr>
                          <w:sz w:val="28"/>
                          <w:szCs w:val="28"/>
                        </w:rPr>
                      </w:pPr>
                      <w:r w:rsidRPr="00660311">
                        <w:rPr>
                          <w:rFonts w:hint="eastAsia"/>
                          <w:sz w:val="28"/>
                          <w:szCs w:val="28"/>
                        </w:rPr>
                        <w:t>資料</w:t>
                      </w:r>
                      <w:r w:rsidR="009B3AE0">
                        <w:rPr>
                          <w:rFonts w:hint="eastAsia"/>
                          <w:sz w:val="28"/>
                          <w:szCs w:val="28"/>
                        </w:rPr>
                        <w:t xml:space="preserve">　</w:t>
                      </w:r>
                      <w:r w:rsidRPr="00660311">
                        <w:rPr>
                          <w:rFonts w:hint="eastAsia"/>
                          <w:sz w:val="28"/>
                          <w:szCs w:val="28"/>
                        </w:rPr>
                        <w:t>1</w:t>
                      </w:r>
                    </w:p>
                  </w:txbxContent>
                </v:textbox>
              </v:shape>
            </w:pict>
          </mc:Fallback>
        </mc:AlternateContent>
      </w:r>
      <w:r w:rsidR="00D85A98" w:rsidRPr="00F07608">
        <w:rPr>
          <w:rFonts w:hint="eastAsia"/>
          <w:b/>
          <w:sz w:val="24"/>
          <w:szCs w:val="24"/>
        </w:rPr>
        <w:t>松戸市</w:t>
      </w:r>
      <w:r>
        <w:rPr>
          <w:rFonts w:hint="eastAsia"/>
          <w:b/>
          <w:sz w:val="24"/>
          <w:szCs w:val="24"/>
        </w:rPr>
        <w:t>歯と口腔の</w:t>
      </w:r>
      <w:r w:rsidR="00D85A98" w:rsidRPr="00F07608">
        <w:rPr>
          <w:rFonts w:hint="eastAsia"/>
          <w:b/>
          <w:sz w:val="24"/>
          <w:szCs w:val="24"/>
        </w:rPr>
        <w:t>健康</w:t>
      </w:r>
      <w:r>
        <w:rPr>
          <w:rFonts w:hint="eastAsia"/>
          <w:b/>
          <w:sz w:val="24"/>
          <w:szCs w:val="24"/>
        </w:rPr>
        <w:t>づくり推進条例</w:t>
      </w:r>
      <w:r w:rsidR="00D85A98" w:rsidRPr="00F07608">
        <w:rPr>
          <w:rFonts w:hint="eastAsia"/>
          <w:b/>
          <w:sz w:val="24"/>
          <w:szCs w:val="24"/>
        </w:rPr>
        <w:t>（案）</w:t>
      </w:r>
    </w:p>
    <w:p w:rsidR="00D85A98" w:rsidRPr="00F07608" w:rsidRDefault="00D85A98" w:rsidP="00D85A98">
      <w:pPr>
        <w:jc w:val="center"/>
        <w:rPr>
          <w:b/>
          <w:sz w:val="24"/>
          <w:szCs w:val="24"/>
        </w:rPr>
      </w:pPr>
      <w:r w:rsidRPr="00F07608">
        <w:rPr>
          <w:rFonts w:hint="eastAsia"/>
          <w:b/>
          <w:sz w:val="24"/>
          <w:szCs w:val="24"/>
        </w:rPr>
        <w:t>パブリックコメント（意見募集）手続の実施結果を公表します。</w:t>
      </w:r>
    </w:p>
    <w:p w:rsidR="00D85A98" w:rsidRDefault="00D85A98" w:rsidP="00D85A98">
      <w:pPr>
        <w:jc w:val="center"/>
      </w:pPr>
    </w:p>
    <w:p w:rsidR="00D85A98" w:rsidRDefault="00D85A98" w:rsidP="00D85A98">
      <w:pPr>
        <w:jc w:val="left"/>
      </w:pPr>
      <w:r>
        <w:rPr>
          <w:rFonts w:hint="eastAsia"/>
        </w:rPr>
        <w:t xml:space="preserve">　「</w:t>
      </w:r>
      <w:r w:rsidR="009B3AE0">
        <w:rPr>
          <w:rFonts w:hint="eastAsia"/>
        </w:rPr>
        <w:t>（仮称）</w:t>
      </w:r>
      <w:r>
        <w:rPr>
          <w:rFonts w:hint="eastAsia"/>
        </w:rPr>
        <w:t>松戸市</w:t>
      </w:r>
      <w:r w:rsidR="009B3AE0">
        <w:rPr>
          <w:rFonts w:hint="eastAsia"/>
        </w:rPr>
        <w:t>歯と口腔の</w:t>
      </w:r>
      <w:r>
        <w:rPr>
          <w:rFonts w:hint="eastAsia"/>
        </w:rPr>
        <w:t>健康</w:t>
      </w:r>
      <w:r w:rsidR="009B3AE0">
        <w:rPr>
          <w:rFonts w:hint="eastAsia"/>
        </w:rPr>
        <w:t>づくり推進条例</w:t>
      </w:r>
      <w:r>
        <w:rPr>
          <w:rFonts w:hint="eastAsia"/>
        </w:rPr>
        <w:t>（案）」の作成にあたり、市民の皆様からご意見を募集したところ</w:t>
      </w:r>
      <w:r w:rsidR="003C0310">
        <w:rPr>
          <w:rFonts w:hint="eastAsia"/>
        </w:rPr>
        <w:t>3</w:t>
      </w:r>
      <w:r>
        <w:rPr>
          <w:rFonts w:hint="eastAsia"/>
        </w:rPr>
        <w:t>名の方からご意見をいただきました。ご意見の提出ありがとうございました。</w:t>
      </w:r>
    </w:p>
    <w:p w:rsidR="00D85A98" w:rsidRDefault="00D85A98" w:rsidP="00D85A98">
      <w:pPr>
        <w:jc w:val="left"/>
      </w:pPr>
      <w:r>
        <w:rPr>
          <w:rFonts w:hint="eastAsia"/>
        </w:rPr>
        <w:t xml:space="preserve">　お寄せいただいたご意見を整理し、市としての考え方をまとめたのでお知らせいたします。</w:t>
      </w:r>
    </w:p>
    <w:p w:rsidR="00D85A98" w:rsidRDefault="00D85A98" w:rsidP="00D85A98">
      <w:pPr>
        <w:jc w:val="left"/>
      </w:pPr>
    </w:p>
    <w:p w:rsidR="00D85A98" w:rsidRDefault="00D85A98" w:rsidP="00D85A98">
      <w:pPr>
        <w:jc w:val="left"/>
        <w:rPr>
          <w:b/>
        </w:rPr>
      </w:pPr>
      <w:r w:rsidRPr="00D85A98">
        <w:rPr>
          <w:rFonts w:hint="eastAsia"/>
          <w:b/>
        </w:rPr>
        <w:t>パブリックコメント手続実施結果の概要</w:t>
      </w:r>
    </w:p>
    <w:p w:rsidR="00D85A98" w:rsidRDefault="00D85A98" w:rsidP="00D85A98">
      <w:pPr>
        <w:jc w:val="left"/>
      </w:pPr>
      <w:r>
        <w:rPr>
          <w:rFonts w:hint="eastAsia"/>
        </w:rPr>
        <w:t>1</w:t>
      </w:r>
      <w:r>
        <w:rPr>
          <w:rFonts w:hint="eastAsia"/>
        </w:rPr>
        <w:t xml:space="preserve">　意見募集期間　平成</w:t>
      </w:r>
      <w:r>
        <w:rPr>
          <w:rFonts w:hint="eastAsia"/>
        </w:rPr>
        <w:t>2</w:t>
      </w:r>
      <w:r w:rsidR="009B3AE0">
        <w:rPr>
          <w:rFonts w:hint="eastAsia"/>
        </w:rPr>
        <w:t>7</w:t>
      </w:r>
      <w:r>
        <w:rPr>
          <w:rFonts w:hint="eastAsia"/>
        </w:rPr>
        <w:t>年</w:t>
      </w:r>
      <w:r w:rsidR="009B3AE0">
        <w:rPr>
          <w:rFonts w:hint="eastAsia"/>
        </w:rPr>
        <w:t>12</w:t>
      </w:r>
      <w:r>
        <w:rPr>
          <w:rFonts w:hint="eastAsia"/>
        </w:rPr>
        <w:t>月</w:t>
      </w:r>
      <w:r>
        <w:rPr>
          <w:rFonts w:hint="eastAsia"/>
        </w:rPr>
        <w:t>1</w:t>
      </w:r>
      <w:r w:rsidR="009B3AE0">
        <w:rPr>
          <w:rFonts w:hint="eastAsia"/>
        </w:rPr>
        <w:t>5</w:t>
      </w:r>
      <w:r>
        <w:rPr>
          <w:rFonts w:hint="eastAsia"/>
        </w:rPr>
        <w:t>日（</w:t>
      </w:r>
      <w:r w:rsidR="009B3AE0">
        <w:rPr>
          <w:rFonts w:hint="eastAsia"/>
        </w:rPr>
        <w:t>火</w:t>
      </w:r>
      <w:r>
        <w:rPr>
          <w:rFonts w:hint="eastAsia"/>
        </w:rPr>
        <w:t>）</w:t>
      </w:r>
      <w:r w:rsidR="00027005">
        <w:rPr>
          <w:rFonts w:hint="eastAsia"/>
        </w:rPr>
        <w:t>～平成</w:t>
      </w:r>
      <w:r w:rsidR="00027005">
        <w:rPr>
          <w:rFonts w:hint="eastAsia"/>
        </w:rPr>
        <w:t>2</w:t>
      </w:r>
      <w:r w:rsidR="009B3AE0">
        <w:rPr>
          <w:rFonts w:hint="eastAsia"/>
        </w:rPr>
        <w:t>8</w:t>
      </w:r>
      <w:r w:rsidR="00027005">
        <w:rPr>
          <w:rFonts w:hint="eastAsia"/>
        </w:rPr>
        <w:t>年</w:t>
      </w:r>
      <w:r w:rsidR="009B3AE0">
        <w:rPr>
          <w:rFonts w:hint="eastAsia"/>
        </w:rPr>
        <w:t>1</w:t>
      </w:r>
      <w:r w:rsidR="00027005">
        <w:rPr>
          <w:rFonts w:hint="eastAsia"/>
        </w:rPr>
        <w:t>月</w:t>
      </w:r>
      <w:r w:rsidR="009B3AE0">
        <w:rPr>
          <w:rFonts w:hint="eastAsia"/>
        </w:rPr>
        <w:t>14</w:t>
      </w:r>
      <w:r w:rsidR="00027005">
        <w:rPr>
          <w:rFonts w:hint="eastAsia"/>
        </w:rPr>
        <w:t>日（</w:t>
      </w:r>
      <w:r w:rsidR="009B3AE0">
        <w:rPr>
          <w:rFonts w:hint="eastAsia"/>
        </w:rPr>
        <w:t>木</w:t>
      </w:r>
      <w:r w:rsidR="00027005">
        <w:rPr>
          <w:rFonts w:hint="eastAsia"/>
        </w:rPr>
        <w:t>）</w:t>
      </w:r>
    </w:p>
    <w:p w:rsidR="00027005" w:rsidRDefault="00027005" w:rsidP="00D85A98">
      <w:pPr>
        <w:jc w:val="left"/>
      </w:pPr>
      <w:r>
        <w:rPr>
          <w:rFonts w:hint="eastAsia"/>
        </w:rPr>
        <w:t>2</w:t>
      </w:r>
      <w:r>
        <w:rPr>
          <w:rFonts w:hint="eastAsia"/>
        </w:rPr>
        <w:t xml:space="preserve">　意見提出者　　</w:t>
      </w:r>
      <w:r w:rsidR="00C25CCF">
        <w:rPr>
          <w:rFonts w:hint="eastAsia"/>
        </w:rPr>
        <w:t>3</w:t>
      </w:r>
      <w:r>
        <w:rPr>
          <w:rFonts w:hint="eastAsia"/>
        </w:rPr>
        <w:t>名（個人：</w:t>
      </w:r>
      <w:r w:rsidR="00C25CCF">
        <w:rPr>
          <w:rFonts w:hint="eastAsia"/>
        </w:rPr>
        <w:t>3</w:t>
      </w:r>
      <w:r>
        <w:rPr>
          <w:rFonts w:hint="eastAsia"/>
        </w:rPr>
        <w:t>）</w:t>
      </w:r>
    </w:p>
    <w:p w:rsidR="00027005" w:rsidRDefault="00027005" w:rsidP="00D85A98">
      <w:pPr>
        <w:jc w:val="left"/>
      </w:pPr>
      <w:r>
        <w:rPr>
          <w:rFonts w:hint="eastAsia"/>
        </w:rPr>
        <w:t>3</w:t>
      </w:r>
      <w:r>
        <w:rPr>
          <w:rFonts w:hint="eastAsia"/>
        </w:rPr>
        <w:t xml:space="preserve">　意見総件数　　</w:t>
      </w:r>
      <w:r w:rsidR="00C25CCF">
        <w:rPr>
          <w:rFonts w:hint="eastAsia"/>
        </w:rPr>
        <w:t>3</w:t>
      </w:r>
      <w:r>
        <w:rPr>
          <w:rFonts w:hint="eastAsia"/>
        </w:rPr>
        <w:t>件</w:t>
      </w:r>
    </w:p>
    <w:p w:rsidR="00027005" w:rsidRDefault="00027005" w:rsidP="00D85A98">
      <w:pPr>
        <w:jc w:val="left"/>
      </w:pPr>
      <w:r>
        <w:rPr>
          <w:rFonts w:hint="eastAsia"/>
        </w:rPr>
        <w:t>4</w:t>
      </w:r>
      <w:r>
        <w:rPr>
          <w:rFonts w:hint="eastAsia"/>
        </w:rPr>
        <w:t xml:space="preserve">　意見取り下げ　</w:t>
      </w:r>
      <w:r w:rsidR="009B3AE0">
        <w:rPr>
          <w:rFonts w:hint="eastAsia"/>
        </w:rPr>
        <w:t>0</w:t>
      </w:r>
      <w:r>
        <w:rPr>
          <w:rFonts w:hint="eastAsia"/>
        </w:rPr>
        <w:t>件</w:t>
      </w:r>
    </w:p>
    <w:p w:rsidR="00027005" w:rsidRDefault="00027005" w:rsidP="00D85A98">
      <w:pPr>
        <w:jc w:val="left"/>
      </w:pPr>
      <w:r>
        <w:rPr>
          <w:rFonts w:hint="eastAsia"/>
        </w:rPr>
        <w:t>5</w:t>
      </w:r>
      <w:r>
        <w:rPr>
          <w:rFonts w:hint="eastAsia"/>
        </w:rPr>
        <w:t xml:space="preserve">　回答数　　　　</w:t>
      </w:r>
      <w:r w:rsidR="00C25CCF">
        <w:rPr>
          <w:rFonts w:hint="eastAsia"/>
        </w:rPr>
        <w:t>3</w:t>
      </w:r>
      <w:r>
        <w:rPr>
          <w:rFonts w:hint="eastAsia"/>
        </w:rPr>
        <w:t>件</w:t>
      </w:r>
    </w:p>
    <w:p w:rsidR="00027005" w:rsidRPr="00D85A98" w:rsidRDefault="00027005" w:rsidP="00D85A98">
      <w:pPr>
        <w:jc w:val="left"/>
      </w:pPr>
      <w:r>
        <w:rPr>
          <w:rFonts w:hint="eastAsia"/>
        </w:rPr>
        <w:t>6</w:t>
      </w:r>
      <w:r>
        <w:rPr>
          <w:rFonts w:hint="eastAsia"/>
        </w:rPr>
        <w:t xml:space="preserve">　意見内容および回答　下記の通り</w:t>
      </w:r>
    </w:p>
    <w:p w:rsidR="00D85A98" w:rsidRDefault="00D85A98">
      <w:r>
        <w:rPr>
          <w:rFonts w:hint="eastAsia"/>
        </w:rPr>
        <w:t xml:space="preserve">　</w:t>
      </w:r>
    </w:p>
    <w:tbl>
      <w:tblPr>
        <w:tblStyle w:val="a3"/>
        <w:tblW w:w="0" w:type="auto"/>
        <w:tblLook w:val="04A0" w:firstRow="1" w:lastRow="0" w:firstColumn="1" w:lastColumn="0" w:noHBand="0" w:noVBand="1"/>
      </w:tblPr>
      <w:tblGrid>
        <w:gridCol w:w="532"/>
        <w:gridCol w:w="1120"/>
        <w:gridCol w:w="4698"/>
        <w:gridCol w:w="3171"/>
        <w:gridCol w:w="899"/>
      </w:tblGrid>
      <w:tr w:rsidR="00D85A98" w:rsidTr="007C2E0A">
        <w:tc>
          <w:tcPr>
            <w:tcW w:w="532" w:type="dxa"/>
            <w:vAlign w:val="center"/>
          </w:tcPr>
          <w:p w:rsidR="00D85A98" w:rsidRDefault="00D85A98" w:rsidP="00D85A98">
            <w:pPr>
              <w:jc w:val="center"/>
              <w:rPr>
                <w:color w:val="000000"/>
                <w:sz w:val="22"/>
              </w:rPr>
            </w:pPr>
            <w:r>
              <w:rPr>
                <w:rFonts w:hint="eastAsia"/>
                <w:color w:val="000000"/>
                <w:sz w:val="22"/>
              </w:rPr>
              <w:t>№</w:t>
            </w:r>
          </w:p>
        </w:tc>
        <w:tc>
          <w:tcPr>
            <w:tcW w:w="1120" w:type="dxa"/>
            <w:vAlign w:val="center"/>
          </w:tcPr>
          <w:p w:rsidR="00D85A98" w:rsidRDefault="00D85A98" w:rsidP="00764AC0">
            <w:pPr>
              <w:jc w:val="center"/>
            </w:pPr>
            <w:r>
              <w:rPr>
                <w:rFonts w:hint="eastAsia"/>
              </w:rPr>
              <w:t>項目</w:t>
            </w:r>
          </w:p>
        </w:tc>
        <w:tc>
          <w:tcPr>
            <w:tcW w:w="4698" w:type="dxa"/>
            <w:vAlign w:val="center"/>
          </w:tcPr>
          <w:p w:rsidR="00D85A98" w:rsidRDefault="00D85A98" w:rsidP="00541218">
            <w:pPr>
              <w:jc w:val="center"/>
            </w:pPr>
            <w:r>
              <w:rPr>
                <w:rFonts w:hint="eastAsia"/>
              </w:rPr>
              <w:t>意見</w:t>
            </w:r>
            <w:r w:rsidR="00541218">
              <w:rPr>
                <w:rFonts w:hint="eastAsia"/>
              </w:rPr>
              <w:t>の趣旨</w:t>
            </w:r>
          </w:p>
        </w:tc>
        <w:tc>
          <w:tcPr>
            <w:tcW w:w="3171" w:type="dxa"/>
            <w:vAlign w:val="center"/>
          </w:tcPr>
          <w:p w:rsidR="00D85A98" w:rsidRDefault="00D85A98" w:rsidP="00D85A98">
            <w:pPr>
              <w:jc w:val="center"/>
            </w:pPr>
            <w:r>
              <w:rPr>
                <w:rFonts w:hint="eastAsia"/>
              </w:rPr>
              <w:t>市の考え方</w:t>
            </w:r>
          </w:p>
        </w:tc>
        <w:tc>
          <w:tcPr>
            <w:tcW w:w="899" w:type="dxa"/>
            <w:vAlign w:val="center"/>
          </w:tcPr>
          <w:p w:rsidR="00D85A98" w:rsidRDefault="00D85A98" w:rsidP="00D85A98">
            <w:pPr>
              <w:jc w:val="center"/>
            </w:pPr>
            <w:r>
              <w:rPr>
                <w:rFonts w:hint="eastAsia"/>
              </w:rPr>
              <w:t>修正の有無</w:t>
            </w:r>
          </w:p>
        </w:tc>
      </w:tr>
      <w:tr w:rsidR="00D85A98" w:rsidTr="007C2E0A">
        <w:tc>
          <w:tcPr>
            <w:tcW w:w="532" w:type="dxa"/>
          </w:tcPr>
          <w:p w:rsidR="00D85A98" w:rsidRDefault="00D85A98" w:rsidP="00256384">
            <w:pPr>
              <w:jc w:val="center"/>
              <w:rPr>
                <w:rFonts w:ascii="ＭＳ Ｐゴシック" w:eastAsia="ＭＳ Ｐゴシック" w:hAnsi="ＭＳ Ｐゴシック" w:cs="ＭＳ Ｐゴシック"/>
                <w:color w:val="000000"/>
                <w:sz w:val="22"/>
              </w:rPr>
            </w:pPr>
            <w:r>
              <w:rPr>
                <w:rFonts w:hint="eastAsia"/>
                <w:color w:val="000000"/>
                <w:sz w:val="22"/>
              </w:rPr>
              <w:t>1</w:t>
            </w:r>
          </w:p>
        </w:tc>
        <w:tc>
          <w:tcPr>
            <w:tcW w:w="1120" w:type="dxa"/>
          </w:tcPr>
          <w:p w:rsidR="00D85A98" w:rsidRDefault="00764AC0" w:rsidP="00F87E6A">
            <w:pPr>
              <w:jc w:val="left"/>
            </w:pPr>
            <w:r>
              <w:rPr>
                <w:rFonts w:asciiTheme="minorEastAsia" w:hAnsiTheme="minorEastAsia" w:cs="MS UI Gothic" w:hint="eastAsia"/>
                <w:kern w:val="0"/>
                <w:sz w:val="22"/>
                <w:lang w:val="ja-JP"/>
              </w:rPr>
              <w:t>第8条（3）</w:t>
            </w:r>
          </w:p>
        </w:tc>
        <w:tc>
          <w:tcPr>
            <w:tcW w:w="4698" w:type="dxa"/>
          </w:tcPr>
          <w:p w:rsidR="00C878B0" w:rsidRDefault="00C878B0" w:rsidP="00D37E48">
            <w:pPr>
              <w:ind w:firstLineChars="100" w:firstLine="210"/>
            </w:pPr>
            <w:r>
              <w:rPr>
                <w:rFonts w:hint="eastAsia"/>
              </w:rPr>
              <w:t>効果的なむし歯予防対策及び正しい口腔ケアによる歯周病等の予防対策の推進</w:t>
            </w:r>
            <w:r w:rsidR="00B65827">
              <w:rPr>
                <w:rFonts w:hint="eastAsia"/>
              </w:rPr>
              <w:t>は</w:t>
            </w:r>
            <w:r w:rsidR="00544BF6">
              <w:rPr>
                <w:rFonts w:hint="eastAsia"/>
              </w:rPr>
              <w:t>大</w:t>
            </w:r>
            <w:r w:rsidR="00B65827">
              <w:rPr>
                <w:rFonts w:hint="eastAsia"/>
              </w:rPr>
              <w:t>いにしていただきたく存じますが、フッ化物応用等は、決して行わず推進もしないことを明記していただきたく存じます。フッ化物応用等を廃絶すべく行政が積極的に舵を取っていっていただきたいのです。</w:t>
            </w:r>
            <w:r w:rsidR="00B928F0">
              <w:rPr>
                <w:rFonts w:hint="eastAsia"/>
              </w:rPr>
              <w:t>条例には、フッ化物応用等の危険性の周知・広報を推進すること及びフッ化物応用等の被害調査を積極的に実施または支援していくことを規定していただきたく存じます。そのうえで、条例には、フッ化物応用等を控えること乃至しないことと明記していただきたく存じます。それがかなわなくとも、せめて、フッ化物応用等を「効果的」や「正しい」などと一方的に評価する記述</w:t>
            </w:r>
            <w:r w:rsidR="00232D0E">
              <w:rPr>
                <w:rFonts w:hint="eastAsia"/>
              </w:rPr>
              <w:t>を削除し、フッ化物応用等を推進するとも解せる記述も削除していただきたく存じます。</w:t>
            </w:r>
          </w:p>
          <w:p w:rsidR="00AD3A37" w:rsidRPr="00AD3A37" w:rsidRDefault="00232D0E" w:rsidP="00053447">
            <w:pPr>
              <w:ind w:firstLineChars="100" w:firstLine="210"/>
            </w:pPr>
            <w:r>
              <w:rPr>
                <w:rFonts w:hint="eastAsia"/>
              </w:rPr>
              <w:t>医学の学説というものは、様々な仮説がありほとんどが実証されておりません。本件もその例外ではありません。</w:t>
            </w:r>
            <w:r w:rsidR="00D37E48">
              <w:rPr>
                <w:rFonts w:hint="eastAsia"/>
              </w:rPr>
              <w:t>医療の利用者・患者側の意見を反映させずに条例化してしまうことはあってはなりません。せめて、フッ化物応用等に</w:t>
            </w:r>
            <w:r w:rsidR="00D37E48">
              <w:rPr>
                <w:rFonts w:hint="eastAsia"/>
              </w:rPr>
              <w:lastRenderedPageBreak/>
              <w:t>反対している団体や有識者などからヒアリングを実施すべきです。</w:t>
            </w:r>
          </w:p>
        </w:tc>
        <w:tc>
          <w:tcPr>
            <w:tcW w:w="3171" w:type="dxa"/>
          </w:tcPr>
          <w:p w:rsidR="00D85A98" w:rsidRDefault="00523D2D" w:rsidP="00246536">
            <w:pPr>
              <w:ind w:firstLineChars="100" w:firstLine="210"/>
            </w:pPr>
            <w:r>
              <w:rPr>
                <w:rFonts w:hint="eastAsia"/>
              </w:rPr>
              <w:lastRenderedPageBreak/>
              <w:t>フッ化物とは、フッ素と他の元素の無機化合物です。フッ素は単体では気体ですが、化合物として自然界に存在する元素で、空気・土地・海や川の水・植物・動物・食品などあらゆる物に含まれています。</w:t>
            </w:r>
          </w:p>
          <w:p w:rsidR="00523D2D" w:rsidRDefault="00523D2D" w:rsidP="00246536">
            <w:pPr>
              <w:ind w:firstLineChars="100" w:firstLine="210"/>
            </w:pPr>
            <w:r>
              <w:rPr>
                <w:rFonts w:hint="eastAsia"/>
              </w:rPr>
              <w:t>フッ化物を応用したむし歯予防に関しては、学術的にすでに安全性、有効性が確立され、ＷＨＯ（世界保健</w:t>
            </w:r>
            <w:r w:rsidR="00CF2BB4">
              <w:rPr>
                <w:rFonts w:hint="eastAsia"/>
              </w:rPr>
              <w:t>機関</w:t>
            </w:r>
            <w:r>
              <w:rPr>
                <w:rFonts w:hint="eastAsia"/>
              </w:rPr>
              <w:t>）</w:t>
            </w:r>
            <w:r w:rsidR="00CF2BB4">
              <w:rPr>
                <w:rFonts w:hint="eastAsia"/>
              </w:rPr>
              <w:t>をはじめとする国内外の専門機関が一致して推奨しています。</w:t>
            </w:r>
          </w:p>
          <w:p w:rsidR="00CF2BB4" w:rsidRDefault="00D971C8" w:rsidP="00246536">
            <w:pPr>
              <w:ind w:firstLineChars="100" w:firstLine="210"/>
            </w:pPr>
            <w:r>
              <w:rPr>
                <w:rFonts w:hint="eastAsia"/>
              </w:rPr>
              <w:t>国は</w:t>
            </w:r>
            <w:r w:rsidR="00613D26">
              <w:rPr>
                <w:rFonts w:hint="eastAsia"/>
              </w:rPr>
              <w:t>、</w:t>
            </w:r>
            <w:r>
              <w:rPr>
                <w:rFonts w:hint="eastAsia"/>
              </w:rPr>
              <w:t>「フッ化物洗口ガイドライン」（平成</w:t>
            </w:r>
            <w:r>
              <w:rPr>
                <w:rFonts w:hint="eastAsia"/>
              </w:rPr>
              <w:t>15</w:t>
            </w:r>
            <w:r>
              <w:rPr>
                <w:rFonts w:hint="eastAsia"/>
              </w:rPr>
              <w:t>年厚生労働省）</w:t>
            </w:r>
            <w:r w:rsidR="00613D26">
              <w:rPr>
                <w:rFonts w:hint="eastAsia"/>
              </w:rPr>
              <w:t>において</w:t>
            </w:r>
            <w:r>
              <w:rPr>
                <w:rFonts w:hint="eastAsia"/>
              </w:rPr>
              <w:t>、「健康日本</w:t>
            </w:r>
            <w:r>
              <w:rPr>
                <w:rFonts w:hint="eastAsia"/>
              </w:rPr>
              <w:t>21</w:t>
            </w:r>
            <w:r>
              <w:rPr>
                <w:rFonts w:hint="eastAsia"/>
              </w:rPr>
              <w:t>における歯科保健</w:t>
            </w:r>
            <w:r>
              <w:rPr>
                <w:rFonts w:hint="eastAsia"/>
              </w:rPr>
              <w:t>21</w:t>
            </w:r>
            <w:r>
              <w:rPr>
                <w:rFonts w:hint="eastAsia"/>
              </w:rPr>
              <w:t>における歯科保健目標を達成するために有効な手段として、フッ化物応用は重要である。」と</w:t>
            </w:r>
            <w:r w:rsidR="00613D26">
              <w:rPr>
                <w:rFonts w:hint="eastAsia"/>
              </w:rPr>
              <w:t>示しています。</w:t>
            </w:r>
          </w:p>
          <w:p w:rsidR="00613D26" w:rsidRDefault="000733A5" w:rsidP="00246536">
            <w:pPr>
              <w:ind w:firstLineChars="100" w:firstLine="210"/>
            </w:pPr>
            <w:r>
              <w:rPr>
                <w:rFonts w:hint="eastAsia"/>
              </w:rPr>
              <w:t>県</w:t>
            </w:r>
            <w:r w:rsidR="00827726">
              <w:rPr>
                <w:rFonts w:hint="eastAsia"/>
              </w:rPr>
              <w:t>は、</w:t>
            </w:r>
            <w:r>
              <w:rPr>
                <w:rFonts w:hint="eastAsia"/>
              </w:rPr>
              <w:t>「フッ化物洗口マニュアル（最新版）」（平成</w:t>
            </w:r>
            <w:r>
              <w:rPr>
                <w:rFonts w:hint="eastAsia"/>
              </w:rPr>
              <w:t>19</w:t>
            </w:r>
            <w:r>
              <w:rPr>
                <w:rFonts w:hint="eastAsia"/>
              </w:rPr>
              <w:t>年）に</w:t>
            </w:r>
            <w:r>
              <w:rPr>
                <w:rFonts w:hint="eastAsia"/>
              </w:rPr>
              <w:lastRenderedPageBreak/>
              <w:t>基づき</w:t>
            </w:r>
            <w:r w:rsidR="00827726">
              <w:rPr>
                <w:rFonts w:hint="eastAsia"/>
              </w:rPr>
              <w:t>、</w:t>
            </w:r>
            <w:r>
              <w:rPr>
                <w:rFonts w:hint="eastAsia"/>
              </w:rPr>
              <w:t>フッ化物洗口に対する支援を行って</w:t>
            </w:r>
            <w:r w:rsidR="00827726">
              <w:rPr>
                <w:rFonts w:hint="eastAsia"/>
              </w:rPr>
              <w:t>おり、「千葉県歯・口腔の健康づくり推進条例」（平成</w:t>
            </w:r>
            <w:r w:rsidR="00827726">
              <w:rPr>
                <w:rFonts w:hint="eastAsia"/>
              </w:rPr>
              <w:t>22</w:t>
            </w:r>
            <w:r w:rsidR="00827726">
              <w:rPr>
                <w:rFonts w:hint="eastAsia"/>
              </w:rPr>
              <w:t>年）において、基本的施策の推進として「市町村その他関係者がフッ化物応用等のむし歯予防を行う場合、その効果的な実施に関すること」を定めています。</w:t>
            </w:r>
          </w:p>
          <w:p w:rsidR="00827726" w:rsidRDefault="00827726" w:rsidP="00246536">
            <w:pPr>
              <w:ind w:firstLineChars="100" w:firstLine="210"/>
            </w:pPr>
            <w:r>
              <w:rPr>
                <w:rFonts w:hint="eastAsia"/>
              </w:rPr>
              <w:t>国のガイドライン、県のマニュアルに基づき、</w:t>
            </w:r>
            <w:r w:rsidR="00541218">
              <w:rPr>
                <w:rFonts w:hint="eastAsia"/>
              </w:rPr>
              <w:t>子どもに対するフッ化物応用については、保護者のご理解とご協力により実施し、歯と口腔の健康づくりを推進してまいります。</w:t>
            </w:r>
          </w:p>
          <w:p w:rsidR="00053447" w:rsidRPr="00D971C8" w:rsidRDefault="00053447" w:rsidP="003C0310">
            <w:pPr>
              <w:ind w:firstLineChars="100" w:firstLine="210"/>
            </w:pPr>
            <w:bookmarkStart w:id="0" w:name="_GoBack"/>
            <w:bookmarkEnd w:id="0"/>
            <w:r>
              <w:rPr>
                <w:rFonts w:hint="eastAsia"/>
              </w:rPr>
              <w:t>フッ化物応用等については、学術的にすでに安全性、有効性が確立されていることから、現在のところヒアリングを実施することは考えていません。</w:t>
            </w:r>
          </w:p>
        </w:tc>
        <w:tc>
          <w:tcPr>
            <w:tcW w:w="899" w:type="dxa"/>
          </w:tcPr>
          <w:p w:rsidR="00D85A98" w:rsidRDefault="00F87E6A">
            <w:r>
              <w:rPr>
                <w:rFonts w:hint="eastAsia"/>
              </w:rPr>
              <w:lastRenderedPageBreak/>
              <w:t>無</w:t>
            </w:r>
          </w:p>
        </w:tc>
      </w:tr>
      <w:tr w:rsidR="00D85A98" w:rsidTr="007C2E0A">
        <w:tc>
          <w:tcPr>
            <w:tcW w:w="532" w:type="dxa"/>
          </w:tcPr>
          <w:p w:rsidR="00D85A98" w:rsidRDefault="00D85A98" w:rsidP="00256384">
            <w:pPr>
              <w:jc w:val="center"/>
              <w:rPr>
                <w:rFonts w:ascii="ＭＳ Ｐゴシック" w:eastAsia="ＭＳ Ｐゴシック" w:hAnsi="ＭＳ Ｐゴシック" w:cs="ＭＳ Ｐゴシック"/>
                <w:color w:val="000000"/>
                <w:sz w:val="22"/>
              </w:rPr>
            </w:pPr>
            <w:r>
              <w:rPr>
                <w:rFonts w:hint="eastAsia"/>
                <w:color w:val="000000"/>
                <w:sz w:val="22"/>
              </w:rPr>
              <w:lastRenderedPageBreak/>
              <w:t>2</w:t>
            </w:r>
          </w:p>
        </w:tc>
        <w:tc>
          <w:tcPr>
            <w:tcW w:w="1120" w:type="dxa"/>
          </w:tcPr>
          <w:p w:rsidR="00D85A98" w:rsidRDefault="00F87E6A" w:rsidP="00F87E6A">
            <w:pPr>
              <w:jc w:val="left"/>
            </w:pPr>
            <w:r>
              <w:rPr>
                <w:rFonts w:asciiTheme="minorEastAsia" w:hAnsiTheme="minorEastAsia" w:cs="MS UI Gothic" w:hint="eastAsia"/>
                <w:kern w:val="0"/>
                <w:sz w:val="22"/>
                <w:lang w:val="ja-JP"/>
              </w:rPr>
              <w:t>第8条（3）</w:t>
            </w:r>
          </w:p>
        </w:tc>
        <w:tc>
          <w:tcPr>
            <w:tcW w:w="4698" w:type="dxa"/>
          </w:tcPr>
          <w:p w:rsidR="00F31DEE" w:rsidRDefault="00F31DEE" w:rsidP="008B68E5">
            <w:pPr>
              <w:ind w:firstLineChars="100" w:firstLine="210"/>
            </w:pPr>
            <w:r>
              <w:rPr>
                <w:rFonts w:hint="eastAsia"/>
              </w:rPr>
              <w:t>松戸市の今回の（仮称）松戸市歯と口腔の健康づくり推進条例（案）はまさにタイムリーと思われます。</w:t>
            </w:r>
          </w:p>
          <w:p w:rsidR="00F31DEE" w:rsidRDefault="00F31DEE" w:rsidP="008B68E5">
            <w:pPr>
              <w:ind w:firstLineChars="100" w:firstLine="210"/>
            </w:pPr>
            <w:r>
              <w:rPr>
                <w:rFonts w:hint="eastAsia"/>
              </w:rPr>
              <w:t>中で要介護の予防による生活の質の向上、そしてフッ化物応用等と条例（案）で記載されているフッ化物を使ったむし歯予防、市民目線での取り組み大いに評価したいです。フッ素についてはいろいろ賛否はあるみたいですが、安全性の確立、市販されている歯磨剤にも当たり前のように含まれています。むし歯予防の一つとしてフッ素は定着していると思われます。</w:t>
            </w:r>
          </w:p>
          <w:p w:rsidR="00F31DEE" w:rsidRDefault="00F31DEE" w:rsidP="008B68E5">
            <w:pPr>
              <w:ind w:firstLineChars="100" w:firstLine="210"/>
            </w:pPr>
            <w:r>
              <w:rPr>
                <w:rFonts w:hint="eastAsia"/>
              </w:rPr>
              <w:t>是非とも条例を制定いただき、市民の健康づくりを</w:t>
            </w:r>
            <w:r w:rsidR="008B68E5">
              <w:rPr>
                <w:rFonts w:hint="eastAsia"/>
              </w:rPr>
              <w:t>推進していただきたいと思っております。</w:t>
            </w:r>
          </w:p>
        </w:tc>
        <w:tc>
          <w:tcPr>
            <w:tcW w:w="3171" w:type="dxa"/>
          </w:tcPr>
          <w:p w:rsidR="00541218" w:rsidRDefault="00541218" w:rsidP="00541218">
            <w:pPr>
              <w:ind w:firstLineChars="100" w:firstLine="210"/>
            </w:pPr>
            <w:r>
              <w:rPr>
                <w:rFonts w:hint="eastAsia"/>
              </w:rPr>
              <w:t>フッ化物とは、フッ素と他の元素の無機化合物です。フッ素は単体では気体ですが、化合物として自然界に存在する元素で、空気・土地・海や川の水・植物・動物・食品などあらゆる物に含まれています。</w:t>
            </w:r>
          </w:p>
          <w:p w:rsidR="00541218" w:rsidRDefault="00541218" w:rsidP="00541218">
            <w:pPr>
              <w:ind w:firstLineChars="100" w:firstLine="210"/>
            </w:pPr>
            <w:r>
              <w:rPr>
                <w:rFonts w:hint="eastAsia"/>
              </w:rPr>
              <w:t>フッ化物を応用したむし歯予防に関しては、学術的にすでに安全性、有効性が確立され、ＷＨＯ（世界保健機関）をはじめとする国内外の専門機関が一致して推奨しています。</w:t>
            </w:r>
          </w:p>
          <w:p w:rsidR="00541218" w:rsidRDefault="00541218" w:rsidP="00541218">
            <w:pPr>
              <w:ind w:firstLineChars="100" w:firstLine="210"/>
            </w:pPr>
            <w:r>
              <w:rPr>
                <w:rFonts w:hint="eastAsia"/>
              </w:rPr>
              <w:t>国は、「フッ化物洗口ガイドライン」（平成</w:t>
            </w:r>
            <w:r>
              <w:rPr>
                <w:rFonts w:hint="eastAsia"/>
              </w:rPr>
              <w:t>15</w:t>
            </w:r>
            <w:r>
              <w:rPr>
                <w:rFonts w:hint="eastAsia"/>
              </w:rPr>
              <w:t>年厚生労働省）において、「健康日本</w:t>
            </w:r>
            <w:r>
              <w:rPr>
                <w:rFonts w:hint="eastAsia"/>
              </w:rPr>
              <w:t>21</w:t>
            </w:r>
            <w:r>
              <w:rPr>
                <w:rFonts w:hint="eastAsia"/>
              </w:rPr>
              <w:t>における歯科保健</w:t>
            </w:r>
            <w:r>
              <w:rPr>
                <w:rFonts w:hint="eastAsia"/>
              </w:rPr>
              <w:t>21</w:t>
            </w:r>
            <w:r>
              <w:rPr>
                <w:rFonts w:hint="eastAsia"/>
              </w:rPr>
              <w:t>における歯科保健目標を達成するために有効な手段として、フッ化物応用は重</w:t>
            </w:r>
            <w:r>
              <w:rPr>
                <w:rFonts w:hint="eastAsia"/>
              </w:rPr>
              <w:lastRenderedPageBreak/>
              <w:t>要である。」と示しています。</w:t>
            </w:r>
          </w:p>
          <w:p w:rsidR="00541218" w:rsidRDefault="00541218" w:rsidP="00541218">
            <w:pPr>
              <w:ind w:firstLineChars="100" w:firstLine="210"/>
            </w:pPr>
            <w:r>
              <w:rPr>
                <w:rFonts w:hint="eastAsia"/>
              </w:rPr>
              <w:t>県は、「フッ化物洗口マニュアル（最新版）」（平成</w:t>
            </w:r>
            <w:r>
              <w:rPr>
                <w:rFonts w:hint="eastAsia"/>
              </w:rPr>
              <w:t>19</w:t>
            </w:r>
            <w:r>
              <w:rPr>
                <w:rFonts w:hint="eastAsia"/>
              </w:rPr>
              <w:t>年）に基づき、フッ化物洗口に対する支援を行っており、「千葉県歯・口腔の健康づくり推進条例」（平成</w:t>
            </w:r>
            <w:r>
              <w:rPr>
                <w:rFonts w:hint="eastAsia"/>
              </w:rPr>
              <w:t>22</w:t>
            </w:r>
            <w:r>
              <w:rPr>
                <w:rFonts w:hint="eastAsia"/>
              </w:rPr>
              <w:t>年）において、基本的施策の推進として「市町村その他関係者がフッ化物応用等のむし歯予防を行う場合、その効果的な実施に関すること」を定めています。</w:t>
            </w:r>
          </w:p>
          <w:p w:rsidR="00520C85" w:rsidRDefault="00541218" w:rsidP="00541218">
            <w:pPr>
              <w:ind w:firstLineChars="100" w:firstLine="210"/>
            </w:pPr>
            <w:r>
              <w:rPr>
                <w:rFonts w:hint="eastAsia"/>
              </w:rPr>
              <w:t>国のガイドライン、県のマニュアルに基づき、子どもに対するフッ化物応用については、保護者のご理解とご協力により実施し、歯と口腔の健康づくりを推進してまいります。</w:t>
            </w:r>
          </w:p>
        </w:tc>
        <w:tc>
          <w:tcPr>
            <w:tcW w:w="899" w:type="dxa"/>
          </w:tcPr>
          <w:p w:rsidR="00D85A98" w:rsidRDefault="00F87E6A">
            <w:r>
              <w:rPr>
                <w:rFonts w:hint="eastAsia"/>
              </w:rPr>
              <w:lastRenderedPageBreak/>
              <w:t>無</w:t>
            </w:r>
          </w:p>
        </w:tc>
      </w:tr>
      <w:tr w:rsidR="00C25CCF" w:rsidTr="00C25CCF">
        <w:tc>
          <w:tcPr>
            <w:tcW w:w="532" w:type="dxa"/>
          </w:tcPr>
          <w:p w:rsidR="00C25CCF" w:rsidRDefault="00C25CCF" w:rsidP="00C25CCF">
            <w:pPr>
              <w:jc w:val="center"/>
              <w:rPr>
                <w:rFonts w:ascii="ＭＳ Ｐゴシック" w:eastAsia="ＭＳ Ｐゴシック" w:hAnsi="ＭＳ Ｐゴシック" w:cs="ＭＳ Ｐゴシック"/>
                <w:color w:val="000000"/>
                <w:sz w:val="22"/>
              </w:rPr>
            </w:pPr>
            <w:r>
              <w:rPr>
                <w:rFonts w:hint="eastAsia"/>
                <w:color w:val="000000"/>
                <w:sz w:val="22"/>
              </w:rPr>
              <w:lastRenderedPageBreak/>
              <w:t>3</w:t>
            </w:r>
          </w:p>
        </w:tc>
        <w:tc>
          <w:tcPr>
            <w:tcW w:w="1120" w:type="dxa"/>
          </w:tcPr>
          <w:p w:rsidR="00C25CCF" w:rsidRDefault="00C25CCF" w:rsidP="00D17D28">
            <w:pPr>
              <w:jc w:val="left"/>
            </w:pPr>
            <w:r>
              <w:rPr>
                <w:rFonts w:asciiTheme="minorEastAsia" w:hAnsiTheme="minorEastAsia" w:cs="MS UI Gothic" w:hint="eastAsia"/>
                <w:kern w:val="0"/>
                <w:sz w:val="22"/>
                <w:lang w:val="ja-JP"/>
              </w:rPr>
              <w:t>第8条（3）</w:t>
            </w:r>
          </w:p>
        </w:tc>
        <w:tc>
          <w:tcPr>
            <w:tcW w:w="4698" w:type="dxa"/>
          </w:tcPr>
          <w:p w:rsidR="00C25CCF" w:rsidRPr="00AD3A37" w:rsidRDefault="00C25CCF" w:rsidP="00C25CCF">
            <w:pPr>
              <w:ind w:firstLineChars="100" w:firstLine="220"/>
            </w:pPr>
            <w:r>
              <w:rPr>
                <w:rFonts w:asciiTheme="minorEastAsia" w:hAnsiTheme="minorEastAsia" w:cs="MS UI Gothic" w:hint="eastAsia"/>
                <w:kern w:val="0"/>
                <w:sz w:val="22"/>
                <w:lang w:val="ja-JP"/>
              </w:rPr>
              <w:t>フッ化物洗口はむし歯予防に効果があると聞きます。ぜひ松戸市でも早く取り入れて欲しいと思います。</w:t>
            </w:r>
          </w:p>
        </w:tc>
        <w:tc>
          <w:tcPr>
            <w:tcW w:w="3171" w:type="dxa"/>
          </w:tcPr>
          <w:p w:rsidR="00541218" w:rsidRDefault="00541218" w:rsidP="00541218">
            <w:pPr>
              <w:ind w:firstLineChars="100" w:firstLine="210"/>
            </w:pPr>
            <w:r>
              <w:rPr>
                <w:rFonts w:hint="eastAsia"/>
              </w:rPr>
              <w:t>フッ化物とは、フッ素と他の元素の無機化合物です。フッ素は単体では気体ですが、化合物として自然界に存在する元素で、空気・土地・海や川の水・植物・動物・食品などあらゆる物に含まれています。</w:t>
            </w:r>
          </w:p>
          <w:p w:rsidR="00541218" w:rsidRDefault="00541218" w:rsidP="00541218">
            <w:pPr>
              <w:ind w:firstLineChars="100" w:firstLine="210"/>
            </w:pPr>
            <w:r>
              <w:rPr>
                <w:rFonts w:hint="eastAsia"/>
              </w:rPr>
              <w:t>フッ化物を応用したむし歯予防に関しては、学術的にすでに安全性、有効性が確立され、ＷＨＯ（世界保健機関）をはじめとする国内外の専門機関が一致して推奨しています。</w:t>
            </w:r>
          </w:p>
          <w:p w:rsidR="00541218" w:rsidRDefault="00541218" w:rsidP="00541218">
            <w:pPr>
              <w:ind w:firstLineChars="100" w:firstLine="210"/>
            </w:pPr>
            <w:r>
              <w:rPr>
                <w:rFonts w:hint="eastAsia"/>
              </w:rPr>
              <w:t>国は、「フッ化物洗口ガイドライン」（平成</w:t>
            </w:r>
            <w:r>
              <w:rPr>
                <w:rFonts w:hint="eastAsia"/>
              </w:rPr>
              <w:t>15</w:t>
            </w:r>
            <w:r>
              <w:rPr>
                <w:rFonts w:hint="eastAsia"/>
              </w:rPr>
              <w:t>年厚生労働省）において、「健康日本</w:t>
            </w:r>
            <w:r>
              <w:rPr>
                <w:rFonts w:hint="eastAsia"/>
              </w:rPr>
              <w:t>21</w:t>
            </w:r>
            <w:r>
              <w:rPr>
                <w:rFonts w:hint="eastAsia"/>
              </w:rPr>
              <w:t>における歯科保健</w:t>
            </w:r>
            <w:r>
              <w:rPr>
                <w:rFonts w:hint="eastAsia"/>
              </w:rPr>
              <w:t>21</w:t>
            </w:r>
            <w:r>
              <w:rPr>
                <w:rFonts w:hint="eastAsia"/>
              </w:rPr>
              <w:t>における歯科保健目標を達成するために有効な手段として、フッ化物応用は重要である。」と示しています。</w:t>
            </w:r>
          </w:p>
          <w:p w:rsidR="00541218" w:rsidRDefault="00541218" w:rsidP="00541218">
            <w:pPr>
              <w:ind w:firstLineChars="100" w:firstLine="210"/>
            </w:pPr>
            <w:r>
              <w:rPr>
                <w:rFonts w:hint="eastAsia"/>
              </w:rPr>
              <w:t>県は、「フッ化物洗口マニュア</w:t>
            </w:r>
            <w:r>
              <w:rPr>
                <w:rFonts w:hint="eastAsia"/>
              </w:rPr>
              <w:lastRenderedPageBreak/>
              <w:t>ル（最新版）」（平成</w:t>
            </w:r>
            <w:r>
              <w:rPr>
                <w:rFonts w:hint="eastAsia"/>
              </w:rPr>
              <w:t>19</w:t>
            </w:r>
            <w:r>
              <w:rPr>
                <w:rFonts w:hint="eastAsia"/>
              </w:rPr>
              <w:t>年）に基づき、フッ化物洗口に対する支援を行っており、「千葉県歯・口腔の健康づくり推進条例」（平成</w:t>
            </w:r>
            <w:r>
              <w:rPr>
                <w:rFonts w:hint="eastAsia"/>
              </w:rPr>
              <w:t>22</w:t>
            </w:r>
            <w:r>
              <w:rPr>
                <w:rFonts w:hint="eastAsia"/>
              </w:rPr>
              <w:t>年）において、基本的施策の推進として「市町村その他関係者がフッ化物応用等のむし歯予防を行う場合、その効果的な実施に関すること」を定めています。</w:t>
            </w:r>
          </w:p>
          <w:p w:rsidR="00C25CCF" w:rsidRPr="00D971C8" w:rsidRDefault="00541218" w:rsidP="00541218">
            <w:pPr>
              <w:ind w:firstLineChars="100" w:firstLine="210"/>
            </w:pPr>
            <w:r>
              <w:rPr>
                <w:rFonts w:hint="eastAsia"/>
              </w:rPr>
              <w:t>国のガイドライン、県のマニュアルに基づき、子どもに対するフッ化物応用については、保護者のご理解とご協力により実施し、歯と口腔の健康づくりを推進してまいります。</w:t>
            </w:r>
          </w:p>
        </w:tc>
        <w:tc>
          <w:tcPr>
            <w:tcW w:w="899" w:type="dxa"/>
          </w:tcPr>
          <w:p w:rsidR="00C25CCF" w:rsidRDefault="00C25CCF" w:rsidP="00D17D28">
            <w:r>
              <w:rPr>
                <w:rFonts w:hint="eastAsia"/>
              </w:rPr>
              <w:lastRenderedPageBreak/>
              <w:t>無</w:t>
            </w:r>
          </w:p>
        </w:tc>
      </w:tr>
    </w:tbl>
    <w:p w:rsidR="00D85A98" w:rsidRDefault="00D85A98" w:rsidP="0047516A"/>
    <w:sectPr w:rsidR="00D85A98" w:rsidSect="00027005">
      <w:footerReference w:type="default" r:id="rId7"/>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5AB" w:rsidRDefault="005715AB" w:rsidP="00256384">
      <w:r>
        <w:separator/>
      </w:r>
    </w:p>
  </w:endnote>
  <w:endnote w:type="continuationSeparator" w:id="0">
    <w:p w:rsidR="005715AB" w:rsidRDefault="005715AB" w:rsidP="0025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301100"/>
      <w:docPartObj>
        <w:docPartGallery w:val="Page Numbers (Bottom of Page)"/>
        <w:docPartUnique/>
      </w:docPartObj>
    </w:sdtPr>
    <w:sdtEndPr/>
    <w:sdtContent>
      <w:p w:rsidR="004B3E0E" w:rsidRDefault="004B3E0E">
        <w:pPr>
          <w:pStyle w:val="a6"/>
          <w:jc w:val="center"/>
        </w:pPr>
        <w:r>
          <w:fldChar w:fldCharType="begin"/>
        </w:r>
        <w:r>
          <w:instrText>PAGE   \* MERGEFORMAT</w:instrText>
        </w:r>
        <w:r>
          <w:fldChar w:fldCharType="separate"/>
        </w:r>
        <w:r w:rsidR="003C0310" w:rsidRPr="003C0310">
          <w:rPr>
            <w:noProof/>
            <w:lang w:val="ja-JP"/>
          </w:rPr>
          <w:t>3</w:t>
        </w:r>
        <w:r>
          <w:fldChar w:fldCharType="end"/>
        </w:r>
      </w:p>
    </w:sdtContent>
  </w:sdt>
  <w:p w:rsidR="004B3E0E" w:rsidRDefault="004B3E0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5AB" w:rsidRDefault="005715AB" w:rsidP="00256384">
      <w:r>
        <w:separator/>
      </w:r>
    </w:p>
  </w:footnote>
  <w:footnote w:type="continuationSeparator" w:id="0">
    <w:p w:rsidR="005715AB" w:rsidRDefault="005715AB" w:rsidP="00256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F2B"/>
    <w:rsid w:val="00027005"/>
    <w:rsid w:val="00053447"/>
    <w:rsid w:val="000733A5"/>
    <w:rsid w:val="00086F79"/>
    <w:rsid w:val="00166335"/>
    <w:rsid w:val="001E6C08"/>
    <w:rsid w:val="00203A3C"/>
    <w:rsid w:val="00232D0E"/>
    <w:rsid w:val="00246536"/>
    <w:rsid w:val="00256384"/>
    <w:rsid w:val="002818C2"/>
    <w:rsid w:val="00340A3C"/>
    <w:rsid w:val="003C0310"/>
    <w:rsid w:val="003F416F"/>
    <w:rsid w:val="00435CE5"/>
    <w:rsid w:val="004667AE"/>
    <w:rsid w:val="00470F27"/>
    <w:rsid w:val="0047516A"/>
    <w:rsid w:val="00496F11"/>
    <w:rsid w:val="004B0F2B"/>
    <w:rsid w:val="004B3E0E"/>
    <w:rsid w:val="00520C85"/>
    <w:rsid w:val="00523D2D"/>
    <w:rsid w:val="0053543E"/>
    <w:rsid w:val="00541218"/>
    <w:rsid w:val="00544BF6"/>
    <w:rsid w:val="005715AB"/>
    <w:rsid w:val="005C4473"/>
    <w:rsid w:val="00613D26"/>
    <w:rsid w:val="00635781"/>
    <w:rsid w:val="00660311"/>
    <w:rsid w:val="006A7393"/>
    <w:rsid w:val="00737BC9"/>
    <w:rsid w:val="00764AC0"/>
    <w:rsid w:val="007C2E0A"/>
    <w:rsid w:val="00827726"/>
    <w:rsid w:val="00834A6D"/>
    <w:rsid w:val="008523C7"/>
    <w:rsid w:val="008B68E5"/>
    <w:rsid w:val="008E117B"/>
    <w:rsid w:val="009B3AE0"/>
    <w:rsid w:val="009C158D"/>
    <w:rsid w:val="009D6DF8"/>
    <w:rsid w:val="00A84E17"/>
    <w:rsid w:val="00AD3A37"/>
    <w:rsid w:val="00B65827"/>
    <w:rsid w:val="00B70313"/>
    <w:rsid w:val="00B928F0"/>
    <w:rsid w:val="00BE5B4F"/>
    <w:rsid w:val="00C25CCF"/>
    <w:rsid w:val="00C878B0"/>
    <w:rsid w:val="00CF2BB4"/>
    <w:rsid w:val="00D37E48"/>
    <w:rsid w:val="00D85A98"/>
    <w:rsid w:val="00D971C8"/>
    <w:rsid w:val="00E148F9"/>
    <w:rsid w:val="00F07608"/>
    <w:rsid w:val="00F31DEE"/>
    <w:rsid w:val="00F87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C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384"/>
    <w:pPr>
      <w:tabs>
        <w:tab w:val="center" w:pos="4252"/>
        <w:tab w:val="right" w:pos="8504"/>
      </w:tabs>
      <w:snapToGrid w:val="0"/>
    </w:pPr>
  </w:style>
  <w:style w:type="character" w:customStyle="1" w:styleId="a5">
    <w:name w:val="ヘッダー (文字)"/>
    <w:basedOn w:val="a0"/>
    <w:link w:val="a4"/>
    <w:uiPriority w:val="99"/>
    <w:rsid w:val="00256384"/>
  </w:style>
  <w:style w:type="paragraph" w:styleId="a6">
    <w:name w:val="footer"/>
    <w:basedOn w:val="a"/>
    <w:link w:val="a7"/>
    <w:uiPriority w:val="99"/>
    <w:unhideWhenUsed/>
    <w:rsid w:val="00256384"/>
    <w:pPr>
      <w:tabs>
        <w:tab w:val="center" w:pos="4252"/>
        <w:tab w:val="right" w:pos="8504"/>
      </w:tabs>
      <w:snapToGrid w:val="0"/>
    </w:pPr>
  </w:style>
  <w:style w:type="character" w:customStyle="1" w:styleId="a7">
    <w:name w:val="フッター (文字)"/>
    <w:basedOn w:val="a0"/>
    <w:link w:val="a6"/>
    <w:uiPriority w:val="99"/>
    <w:rsid w:val="00256384"/>
  </w:style>
  <w:style w:type="paragraph" w:styleId="a8">
    <w:name w:val="Balloon Text"/>
    <w:basedOn w:val="a"/>
    <w:link w:val="a9"/>
    <w:uiPriority w:val="99"/>
    <w:semiHidden/>
    <w:unhideWhenUsed/>
    <w:rsid w:val="00086F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6F7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C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384"/>
    <w:pPr>
      <w:tabs>
        <w:tab w:val="center" w:pos="4252"/>
        <w:tab w:val="right" w:pos="8504"/>
      </w:tabs>
      <w:snapToGrid w:val="0"/>
    </w:pPr>
  </w:style>
  <w:style w:type="character" w:customStyle="1" w:styleId="a5">
    <w:name w:val="ヘッダー (文字)"/>
    <w:basedOn w:val="a0"/>
    <w:link w:val="a4"/>
    <w:uiPriority w:val="99"/>
    <w:rsid w:val="00256384"/>
  </w:style>
  <w:style w:type="paragraph" w:styleId="a6">
    <w:name w:val="footer"/>
    <w:basedOn w:val="a"/>
    <w:link w:val="a7"/>
    <w:uiPriority w:val="99"/>
    <w:unhideWhenUsed/>
    <w:rsid w:val="00256384"/>
    <w:pPr>
      <w:tabs>
        <w:tab w:val="center" w:pos="4252"/>
        <w:tab w:val="right" w:pos="8504"/>
      </w:tabs>
      <w:snapToGrid w:val="0"/>
    </w:pPr>
  </w:style>
  <w:style w:type="character" w:customStyle="1" w:styleId="a7">
    <w:name w:val="フッター (文字)"/>
    <w:basedOn w:val="a0"/>
    <w:link w:val="a6"/>
    <w:uiPriority w:val="99"/>
    <w:rsid w:val="00256384"/>
  </w:style>
  <w:style w:type="paragraph" w:styleId="a8">
    <w:name w:val="Balloon Text"/>
    <w:basedOn w:val="a"/>
    <w:link w:val="a9"/>
    <w:uiPriority w:val="99"/>
    <w:semiHidden/>
    <w:unhideWhenUsed/>
    <w:rsid w:val="00086F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6F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4</Pages>
  <Words>408</Words>
  <Characters>2331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久美</dc:creator>
  <cp:keywords/>
  <dc:description/>
  <cp:lastModifiedBy>池田 俊彦</cp:lastModifiedBy>
  <cp:revision>30</cp:revision>
  <cp:lastPrinted>2016-01-15T05:30:00Z</cp:lastPrinted>
  <dcterms:created xsi:type="dcterms:W3CDTF">2014-09-26T03:08:00Z</dcterms:created>
  <dcterms:modified xsi:type="dcterms:W3CDTF">2016-01-15T05:33:00Z</dcterms:modified>
</cp:coreProperties>
</file>